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B" w:rsidRDefault="009F37D1">
      <w:r>
        <w:t>Załącznik nr 3 do uchwały Zarządu nr 17/2021 z 17 czerwca 2021r.</w:t>
      </w:r>
    </w:p>
    <w:p w:rsidR="009F37D1" w:rsidRDefault="009F37D1"/>
    <w:p w:rsidR="009F37D1" w:rsidRDefault="009F37D1" w:rsidP="009F37D1">
      <w:pPr>
        <w:jc w:val="center"/>
        <w:rPr>
          <w:b/>
        </w:rPr>
      </w:pPr>
      <w:r w:rsidRPr="009F37D1">
        <w:rPr>
          <w:b/>
        </w:rPr>
        <w:t>ANKIETA</w:t>
      </w:r>
    </w:p>
    <w:p w:rsidR="009F37D1" w:rsidRDefault="009F37D1" w:rsidP="009F37D1">
      <w:pPr>
        <w:spacing w:after="0"/>
        <w:jc w:val="both"/>
      </w:pPr>
      <w:r w:rsidRPr="009F37D1">
        <w:t>Niniejsza ankieta jest anonimowa i służy skonsultowaniu zmian w Lokalnej Strategii Rozwoju w zakresie przyznania i rozdysponowania dodatkowych środków na realizację przedsięwzięć, wdrożenia nowego przedsięwzięcia związanego z tworzeniem koncepcji inteligentnych wiosek, przesunięć w środkach między przedsięwzięciami w programach PROW i PO RYBY, a tym samym zmianach we wskaźnikach i celach, budżecie i planie działania LSR.</w:t>
      </w:r>
    </w:p>
    <w:p w:rsidR="009F37D1" w:rsidRDefault="00EE6357" w:rsidP="009F37D1">
      <w:pPr>
        <w:spacing w:after="0"/>
        <w:jc w:val="both"/>
      </w:pPr>
      <w:r>
        <w:t>W ankiecie pojawiają się pytania</w:t>
      </w:r>
      <w:r w:rsidR="009F37D1">
        <w:t xml:space="preserve"> dotyczące podstawowych zmian w Strategii m</w:t>
      </w:r>
      <w:r>
        <w:t>ających</w:t>
      </w:r>
      <w:r w:rsidR="009F37D1">
        <w:t xml:space="preserve"> przełożenie na pozostałe jej zapisy (np. </w:t>
      </w:r>
      <w:r>
        <w:t>na podsumowanie</w:t>
      </w:r>
      <w:r w:rsidR="009F37D1">
        <w:t xml:space="preserve"> budżetu</w:t>
      </w:r>
      <w:r>
        <w:t>, wielkość wskaźników w różnych rozdziałach</w:t>
      </w:r>
      <w:r w:rsidR="009F37D1">
        <w:t>), które zostaną zredagowane na podstawie wyników badania.</w:t>
      </w:r>
    </w:p>
    <w:p w:rsidR="009F37D1" w:rsidRDefault="009F37D1" w:rsidP="00265310">
      <w:pPr>
        <w:spacing w:after="0"/>
        <w:jc w:val="both"/>
      </w:pPr>
      <w:r w:rsidRPr="00265310">
        <w:rPr>
          <w:b/>
        </w:rPr>
        <w:t>UWAGA!!!</w:t>
      </w:r>
      <w:r>
        <w:t xml:space="preserve"> Odpowiedzi negatywne lub w stosownych przypadkach – niezawierające alternatywnych propozycji, nie będą brane pod uwagę przy zatwierdzaniu zmian.</w:t>
      </w:r>
    </w:p>
    <w:p w:rsidR="00265310" w:rsidRDefault="00265310" w:rsidP="00265310">
      <w:pPr>
        <w:spacing w:after="0"/>
        <w:jc w:val="both"/>
      </w:pPr>
      <w:r w:rsidRPr="00265310">
        <w:rPr>
          <w:b/>
        </w:rPr>
        <w:t xml:space="preserve">UWAGA!!! </w:t>
      </w:r>
      <w:r>
        <w:t>Zmiany w diagnozie obszaru zawarte w rozdziale III LSR nie są konsultowane, ponieważ zostały opracowane na podstawie konsultacji zakończonych 11 czerwca br.</w:t>
      </w:r>
    </w:p>
    <w:p w:rsidR="00265310" w:rsidRDefault="00265310" w:rsidP="009F37D1">
      <w:pPr>
        <w:jc w:val="both"/>
      </w:pPr>
      <w:r w:rsidRPr="00265310">
        <w:rPr>
          <w:b/>
        </w:rPr>
        <w:t>UWAGA!!!</w:t>
      </w:r>
      <w:r>
        <w:t xml:space="preserve"> Zanim wypełnisz ankietę, zapoznaj się  z zakresem i uzasadnieniem zmian </w:t>
      </w:r>
      <w:proofErr w:type="spellStart"/>
      <w:r>
        <w:t>dostęonym</w:t>
      </w:r>
      <w:proofErr w:type="spellEnd"/>
      <w:r>
        <w:t xml:space="preserve"> na stronie: </w:t>
      </w:r>
      <w:hyperlink r:id="rId5" w:history="1">
        <w:r w:rsidRPr="00DC17BA">
          <w:rPr>
            <w:rStyle w:val="Hipercze"/>
          </w:rPr>
          <w:t>www.sgr.org.pl</w:t>
        </w:r>
      </w:hyperlink>
      <w:r>
        <w:t xml:space="preserve">. </w:t>
      </w:r>
    </w:p>
    <w:p w:rsidR="009F37D1" w:rsidRPr="009F37D1" w:rsidRDefault="009F37D1" w:rsidP="009F37D1">
      <w:pPr>
        <w:numPr>
          <w:ilvl w:val="0"/>
          <w:numId w:val="1"/>
        </w:numPr>
        <w:suppressAutoHyphens/>
        <w:autoSpaceDN w:val="0"/>
        <w:spacing w:before="40" w:after="40" w:line="276" w:lineRule="auto"/>
        <w:ind w:left="284" w:hanging="284"/>
        <w:jc w:val="both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9F37D1">
        <w:rPr>
          <w:rFonts w:ascii="Calibri" w:eastAsia="Calibri" w:hAnsi="Calibri" w:cs="Calibri"/>
          <w:b/>
          <w:sz w:val="20"/>
          <w:szCs w:val="20"/>
        </w:rPr>
        <w:t xml:space="preserve">Czy jesteś za </w:t>
      </w:r>
      <w:r>
        <w:rPr>
          <w:rFonts w:ascii="Calibri" w:eastAsia="Calibri" w:hAnsi="Calibri" w:cs="Calibri"/>
          <w:b/>
          <w:sz w:val="20"/>
          <w:szCs w:val="20"/>
        </w:rPr>
        <w:t xml:space="preserve">przyjęciem dodatkowych środków na realizację LSR w wysokości </w:t>
      </w:r>
      <w:r w:rsidRPr="009F37D1">
        <w:rPr>
          <w:rFonts w:ascii="Calibri" w:eastAsia="Calibri" w:hAnsi="Calibri" w:cs="Calibri"/>
          <w:b/>
          <w:sz w:val="20"/>
          <w:szCs w:val="20"/>
        </w:rPr>
        <w:t>592 000,00?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9F37D1" w:rsidRPr="009F37D1" w:rsidTr="009F37D1">
        <w:tc>
          <w:tcPr>
            <w:tcW w:w="1335" w:type="dxa"/>
            <w:gridSpan w:val="2"/>
            <w:shd w:val="clear" w:color="auto" w:fill="D9D9D9"/>
          </w:tcPr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9F37D1" w:rsidRPr="009F37D1" w:rsidTr="009F37D1">
        <w:tc>
          <w:tcPr>
            <w:tcW w:w="813" w:type="dxa"/>
            <w:shd w:val="clear" w:color="auto" w:fill="auto"/>
            <w:vAlign w:val="center"/>
          </w:tcPr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9F37D1" w:rsidRPr="009F37D1" w:rsidTr="009F37D1">
        <w:tc>
          <w:tcPr>
            <w:tcW w:w="813" w:type="dxa"/>
            <w:shd w:val="clear" w:color="auto" w:fill="auto"/>
            <w:vAlign w:val="center"/>
          </w:tcPr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522" w:type="dxa"/>
            <w:shd w:val="clear" w:color="auto" w:fill="auto"/>
          </w:tcPr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7D1" w:rsidRPr="009F37D1" w:rsidRDefault="009F37D1" w:rsidP="009F37D1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37D1" w:rsidRPr="009F37D1" w:rsidRDefault="009F37D1" w:rsidP="009F37D1">
      <w:pPr>
        <w:pStyle w:val="Akapitzlist"/>
        <w:jc w:val="both"/>
      </w:pPr>
    </w:p>
    <w:p w:rsidR="009F37D1" w:rsidRPr="009F37D1" w:rsidRDefault="009F37D1" w:rsidP="009F37D1">
      <w:pPr>
        <w:pStyle w:val="Akapitzlist"/>
        <w:numPr>
          <w:ilvl w:val="0"/>
          <w:numId w:val="1"/>
        </w:numPr>
        <w:ind w:left="284" w:hanging="284"/>
        <w:jc w:val="both"/>
      </w:pPr>
      <w:r w:rsidRPr="009F37D1">
        <w:rPr>
          <w:rFonts w:ascii="Calibri" w:eastAsia="Calibri" w:hAnsi="Calibri" w:cs="Calibri"/>
          <w:b/>
          <w:sz w:val="20"/>
          <w:szCs w:val="20"/>
        </w:rPr>
        <w:t xml:space="preserve">Czy jesteś za </w:t>
      </w:r>
      <w:r>
        <w:rPr>
          <w:rFonts w:ascii="Calibri" w:eastAsia="Calibri" w:hAnsi="Calibri" w:cs="Calibri"/>
          <w:b/>
          <w:sz w:val="20"/>
          <w:szCs w:val="20"/>
        </w:rPr>
        <w:t>przeznaczeniem 6 000 euro z dodatkowych środków na wdrożenie nowego przedsięwzięcia pn.: Koncepcje inteligentnych wiosek</w:t>
      </w:r>
      <w:r w:rsidR="00EE6357">
        <w:rPr>
          <w:rFonts w:ascii="Calibri" w:eastAsia="Calibri" w:hAnsi="Calibri" w:cs="Calibri"/>
          <w:b/>
          <w:sz w:val="20"/>
          <w:szCs w:val="20"/>
        </w:rPr>
        <w:t xml:space="preserve">, skierowanego do podmiotów </w:t>
      </w:r>
      <w:r w:rsidR="00EE6357" w:rsidRPr="00964F5E">
        <w:rPr>
          <w:rFonts w:ascii="Calibri" w:eastAsia="Calibri" w:hAnsi="Calibri" w:cs="Calibri"/>
          <w:b/>
          <w:sz w:val="20"/>
          <w:szCs w:val="20"/>
        </w:rPr>
        <w:t>społecznych</w:t>
      </w:r>
      <w:r w:rsidR="00964F5E">
        <w:rPr>
          <w:rFonts w:ascii="Calibri" w:eastAsia="Calibri" w:hAnsi="Calibri" w:cs="Calibri"/>
          <w:b/>
          <w:sz w:val="20"/>
          <w:szCs w:val="20"/>
        </w:rPr>
        <w:t xml:space="preserve"> (organizacji pozarządowych)</w:t>
      </w:r>
      <w:r w:rsidR="00EE6357" w:rsidRPr="00964F5E">
        <w:rPr>
          <w:rFonts w:ascii="Calibri" w:eastAsia="Calibri" w:hAnsi="Calibri" w:cs="Calibri"/>
          <w:b/>
          <w:sz w:val="20"/>
          <w:szCs w:val="20"/>
        </w:rPr>
        <w:t>, w r</w:t>
      </w:r>
      <w:r w:rsidR="00EE6357">
        <w:rPr>
          <w:rFonts w:ascii="Calibri" w:eastAsia="Calibri" w:hAnsi="Calibri" w:cs="Calibri"/>
          <w:b/>
          <w:sz w:val="20"/>
          <w:szCs w:val="20"/>
        </w:rPr>
        <w:t xml:space="preserve">amach którego </w:t>
      </w:r>
      <w:bookmarkStart w:id="0" w:name="_GoBack"/>
      <w:bookmarkEnd w:id="0"/>
      <w:r w:rsidR="00EE6357">
        <w:rPr>
          <w:rFonts w:ascii="Calibri" w:eastAsia="Calibri" w:hAnsi="Calibri" w:cs="Calibri"/>
          <w:b/>
          <w:sz w:val="20"/>
          <w:szCs w:val="20"/>
        </w:rPr>
        <w:t>maksymalne dofinansowanie na wniosek grantowy wyniesie 1 000 euro</w:t>
      </w:r>
      <w:r w:rsidRPr="009F37D1">
        <w:rPr>
          <w:rFonts w:ascii="Calibri" w:eastAsia="Calibri" w:hAnsi="Calibri" w:cs="Calibri"/>
          <w:b/>
          <w:sz w:val="20"/>
          <w:szCs w:val="20"/>
        </w:rPr>
        <w:t>?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9F37D1" w:rsidRPr="009F37D1" w:rsidTr="00FC345D">
        <w:tc>
          <w:tcPr>
            <w:tcW w:w="1335" w:type="dxa"/>
            <w:gridSpan w:val="2"/>
            <w:shd w:val="clear" w:color="auto" w:fill="D9D9D9"/>
          </w:tcPr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9F37D1" w:rsidRPr="009F37D1" w:rsidTr="00FC345D">
        <w:tc>
          <w:tcPr>
            <w:tcW w:w="813" w:type="dxa"/>
            <w:shd w:val="clear" w:color="auto" w:fill="auto"/>
            <w:vAlign w:val="center"/>
          </w:tcPr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9F37D1" w:rsidRPr="009F37D1" w:rsidTr="00FC345D">
        <w:tc>
          <w:tcPr>
            <w:tcW w:w="813" w:type="dxa"/>
            <w:shd w:val="clear" w:color="auto" w:fill="auto"/>
            <w:vAlign w:val="center"/>
          </w:tcPr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522" w:type="dxa"/>
            <w:shd w:val="clear" w:color="auto" w:fill="auto"/>
          </w:tcPr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37D1" w:rsidRPr="009F37D1" w:rsidRDefault="009F37D1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37D1" w:rsidRDefault="009F37D1" w:rsidP="009F37D1">
      <w:pPr>
        <w:pStyle w:val="Akapitzlist"/>
        <w:ind w:left="284"/>
        <w:jc w:val="both"/>
      </w:pPr>
    </w:p>
    <w:p w:rsidR="009F37D1" w:rsidRDefault="009F37D1" w:rsidP="00EE635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EE6357">
        <w:rPr>
          <w:b/>
        </w:rPr>
        <w:t xml:space="preserve">Czy jesteś za przypisaniem następujących wskaźników dotyczących nowego przedsięwzięcia: produktu: liczba stworzonych koncepcji rozwoju obszaru – 6, </w:t>
      </w:r>
      <w:r w:rsidR="00EE6357">
        <w:rPr>
          <w:b/>
        </w:rPr>
        <w:t xml:space="preserve">rezultatu: </w:t>
      </w:r>
      <w:r w:rsidR="00EE6357" w:rsidRPr="00EE6357">
        <w:rPr>
          <w:b/>
        </w:rPr>
        <w:t>liczba obszarów w ramach LSR objętych koncepcjami rozwoju – 6</w:t>
      </w:r>
      <w:r w:rsidR="00EE6357">
        <w:rPr>
          <w:b/>
        </w:rPr>
        <w:t>?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EE6357" w:rsidRPr="009F37D1" w:rsidTr="00FC345D">
        <w:tc>
          <w:tcPr>
            <w:tcW w:w="1335" w:type="dxa"/>
            <w:gridSpan w:val="2"/>
            <w:shd w:val="clear" w:color="auto" w:fill="D9D9D9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EE6357" w:rsidRPr="009F37D1" w:rsidTr="00FC345D">
        <w:tc>
          <w:tcPr>
            <w:tcW w:w="813" w:type="dxa"/>
            <w:shd w:val="clear" w:color="auto" w:fill="auto"/>
            <w:vAlign w:val="center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EE6357" w:rsidRPr="009F37D1" w:rsidTr="00FC345D">
        <w:tc>
          <w:tcPr>
            <w:tcW w:w="813" w:type="dxa"/>
            <w:shd w:val="clear" w:color="auto" w:fill="auto"/>
            <w:vAlign w:val="center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nie</w:t>
            </w:r>
          </w:p>
        </w:tc>
        <w:tc>
          <w:tcPr>
            <w:tcW w:w="522" w:type="dxa"/>
            <w:shd w:val="clear" w:color="auto" w:fill="auto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E6357" w:rsidRDefault="00EE6357" w:rsidP="00EE6357">
      <w:pPr>
        <w:pStyle w:val="Akapitzlist"/>
        <w:ind w:left="284"/>
        <w:jc w:val="both"/>
        <w:rPr>
          <w:b/>
        </w:rPr>
      </w:pPr>
    </w:p>
    <w:p w:rsidR="00EE6357" w:rsidRDefault="00EE6357" w:rsidP="00EE635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Czy jesteś za przydzieleniem 38% dodatkowych środków, tj. 225 000 euro na przedsięwzięcie: </w:t>
      </w:r>
      <w:r w:rsidRPr="00EE6357">
        <w:rPr>
          <w:b/>
        </w:rPr>
        <w:t xml:space="preserve">2.1.1. Podejmowanie działalności gospodarczej w zakresie </w:t>
      </w:r>
      <w:r>
        <w:rPr>
          <w:b/>
        </w:rPr>
        <w:t>usług dla lokalnej społeczności? (Uwaga – zgodnie z warunkami otrzymania wsparcia konieczne jest przeznaczenie min. 35% dodatkowych środków na tworzenie nowych przedsiębiorstw)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EE6357" w:rsidRPr="009F37D1" w:rsidTr="00FC345D">
        <w:tc>
          <w:tcPr>
            <w:tcW w:w="1335" w:type="dxa"/>
            <w:gridSpan w:val="2"/>
            <w:shd w:val="clear" w:color="auto" w:fill="D9D9D9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EE6357" w:rsidRPr="009F37D1" w:rsidTr="00FC345D">
        <w:tc>
          <w:tcPr>
            <w:tcW w:w="813" w:type="dxa"/>
            <w:shd w:val="clear" w:color="auto" w:fill="auto"/>
            <w:vAlign w:val="center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EE6357" w:rsidRPr="009F37D1" w:rsidTr="00FC345D">
        <w:tc>
          <w:tcPr>
            <w:tcW w:w="813" w:type="dxa"/>
            <w:shd w:val="clear" w:color="auto" w:fill="auto"/>
            <w:vAlign w:val="center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522" w:type="dxa"/>
            <w:shd w:val="clear" w:color="auto" w:fill="auto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6357" w:rsidRPr="009F37D1" w:rsidRDefault="00EE6357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E6357" w:rsidRDefault="00EE6357" w:rsidP="00EE6357">
      <w:pPr>
        <w:pStyle w:val="Akapitzlist"/>
        <w:jc w:val="both"/>
        <w:rPr>
          <w:b/>
        </w:rPr>
      </w:pPr>
    </w:p>
    <w:p w:rsidR="00EE6357" w:rsidRPr="00EE6357" w:rsidRDefault="00EE6357" w:rsidP="00231A0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Czy jesteś za przypisaniem do przedsięwzięcia: </w:t>
      </w:r>
      <w:r w:rsidRPr="00EE6357">
        <w:rPr>
          <w:b/>
        </w:rPr>
        <w:t>2.1.1. Podejmowanie działalności gospodarczej w zakresie usług dla lokalnej społeczności</w:t>
      </w:r>
      <w:r>
        <w:rPr>
          <w:b/>
        </w:rPr>
        <w:t xml:space="preserve"> następujących wskaźników: produktu: </w:t>
      </w:r>
      <w:r w:rsidRPr="00EE6357">
        <w:rPr>
          <w:b/>
        </w:rPr>
        <w:t xml:space="preserve">liczba operacji polegająca na utworzeniu nowego przedsiębiorstwa </w:t>
      </w:r>
      <w:r>
        <w:rPr>
          <w:b/>
        </w:rPr>
        <w:t>- 37</w:t>
      </w:r>
      <w:r w:rsidRPr="00EE6357">
        <w:rPr>
          <w:b/>
        </w:rPr>
        <w:t>,</w:t>
      </w:r>
      <w:r>
        <w:rPr>
          <w:b/>
        </w:rPr>
        <w:t xml:space="preserve"> </w:t>
      </w:r>
      <w:r w:rsidRPr="00EE6357">
        <w:rPr>
          <w:b/>
        </w:rPr>
        <w:t>liczba operacji nastawiona na innowacje –</w:t>
      </w:r>
      <w:r>
        <w:rPr>
          <w:b/>
        </w:rPr>
        <w:t xml:space="preserve"> 14 sztuk, rezultatu: </w:t>
      </w:r>
      <w:r w:rsidRPr="00EE6357">
        <w:rPr>
          <w:b/>
        </w:rPr>
        <w:t>liczba utwor</w:t>
      </w:r>
      <w:r>
        <w:rPr>
          <w:b/>
        </w:rPr>
        <w:t>zonych miejsc pracy (ogółem) –</w:t>
      </w:r>
      <w:r w:rsidRPr="00EE6357">
        <w:rPr>
          <w:b/>
        </w:rPr>
        <w:t xml:space="preserve"> 39</w:t>
      </w:r>
      <w:r>
        <w:rPr>
          <w:b/>
        </w:rPr>
        <w:t xml:space="preserve">, </w:t>
      </w:r>
      <w:r w:rsidRPr="00EE6357">
        <w:rPr>
          <w:b/>
        </w:rPr>
        <w:t xml:space="preserve">liczba zatrudnionych osób należących do grup </w:t>
      </w:r>
      <w:proofErr w:type="spellStart"/>
      <w:r w:rsidRPr="00EE6357">
        <w:rPr>
          <w:b/>
        </w:rPr>
        <w:t>defaworyzowanych</w:t>
      </w:r>
      <w:proofErr w:type="spellEnd"/>
      <w:r w:rsidRPr="00EE6357">
        <w:rPr>
          <w:b/>
        </w:rPr>
        <w:t xml:space="preserve">  (wraz z samozatrudnieniem) – 13</w:t>
      </w:r>
      <w:r w:rsidR="00231A09">
        <w:rPr>
          <w:b/>
        </w:rPr>
        <w:t>?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231A09" w:rsidRPr="009F37D1" w:rsidTr="00FC345D">
        <w:tc>
          <w:tcPr>
            <w:tcW w:w="1335" w:type="dxa"/>
            <w:gridSpan w:val="2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31A09" w:rsidRDefault="00231A09" w:rsidP="00231A09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Czy jesteś za przydzieleniem dodatkowych środków w wysokości </w:t>
      </w:r>
      <w:r w:rsidRPr="00231A09">
        <w:rPr>
          <w:b/>
        </w:rPr>
        <w:t xml:space="preserve">361 000,00 </w:t>
      </w:r>
      <w:r>
        <w:rPr>
          <w:b/>
        </w:rPr>
        <w:t xml:space="preserve">euro do przedsięwzięcia: </w:t>
      </w:r>
      <w:r w:rsidRPr="00231A09">
        <w:rPr>
          <w:b/>
        </w:rPr>
        <w:t>1.3.1. Rozwój ogólnodostępnej i niekomercyjnej infrastruktury kulturalnej i rekreacyjnej, zwłaszcza służącej integracji i edukacji lokalnej społeczności</w:t>
      </w:r>
      <w:r>
        <w:rPr>
          <w:b/>
        </w:rPr>
        <w:t>?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231A09" w:rsidRPr="009F37D1" w:rsidTr="00FC345D">
        <w:tc>
          <w:tcPr>
            <w:tcW w:w="1335" w:type="dxa"/>
            <w:gridSpan w:val="2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31A09" w:rsidRDefault="00231A09" w:rsidP="00231A09">
      <w:pPr>
        <w:pStyle w:val="Akapitzlist"/>
        <w:ind w:left="284"/>
        <w:jc w:val="both"/>
        <w:rPr>
          <w:b/>
        </w:rPr>
      </w:pPr>
    </w:p>
    <w:p w:rsidR="00231A09" w:rsidRDefault="00231A09" w:rsidP="00231A0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Czy jesteś za przeniesieniem środków w wysokości </w:t>
      </w:r>
      <w:r w:rsidRPr="00231A09">
        <w:rPr>
          <w:b/>
        </w:rPr>
        <w:t>7 190,63 euro z przedsięwzięcia 1.1.1. Realizacja inicjatyw na rzecz integracji lokalnej społeczności</w:t>
      </w:r>
      <w:r>
        <w:rPr>
          <w:b/>
        </w:rPr>
        <w:t xml:space="preserve"> na przedsięwzięcie: </w:t>
      </w:r>
      <w:r w:rsidRPr="00231A09">
        <w:rPr>
          <w:b/>
        </w:rPr>
        <w:t>1.3.1. Rozwój ogólnodostępnej i niekomercyjnej infrastruktury kulturalnej i rekreacyjnej, zwłaszcza służącej integracji i edukacji lokalnej społeczności</w:t>
      </w:r>
      <w:r>
        <w:rPr>
          <w:b/>
        </w:rPr>
        <w:t>?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231A09" w:rsidRPr="009F37D1" w:rsidTr="00FC345D">
        <w:tc>
          <w:tcPr>
            <w:tcW w:w="1335" w:type="dxa"/>
            <w:gridSpan w:val="2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31A09" w:rsidRDefault="00231A09" w:rsidP="00231A09">
      <w:pPr>
        <w:pStyle w:val="Akapitzlist"/>
        <w:ind w:left="284"/>
        <w:jc w:val="both"/>
        <w:rPr>
          <w:b/>
        </w:rPr>
      </w:pPr>
    </w:p>
    <w:p w:rsidR="00231A09" w:rsidRPr="00231A09" w:rsidRDefault="00231A09" w:rsidP="00231A0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Czy jesteś za przypisaniem do przedsięwzięcia: </w:t>
      </w:r>
      <w:r w:rsidRPr="00231A09">
        <w:rPr>
          <w:b/>
        </w:rPr>
        <w:t>1.3.1. Rozwój ogólnodostępnej i niekomercyjnej infrastruktury kulturalnej i rekreacyjnej, zwłaszcza służącej integracji i edukacji lokalnej społeczności</w:t>
      </w:r>
      <w:r>
        <w:rPr>
          <w:b/>
        </w:rPr>
        <w:t xml:space="preserve"> wskaźników: produktu: </w:t>
      </w:r>
      <w:r w:rsidRPr="00231A09">
        <w:rPr>
          <w:b/>
        </w:rPr>
        <w:t>liczba operacji obejmujących wyposażenie podmiotów działających w sferze kultury - 6 sztuk, liczba podmiotów działających w sferze kultury, które otrzymały wsparcie w ramach realizacji LSR –</w:t>
      </w:r>
      <w:r>
        <w:rPr>
          <w:b/>
        </w:rPr>
        <w:t xml:space="preserve"> </w:t>
      </w:r>
      <w:r w:rsidRPr="00231A09">
        <w:rPr>
          <w:b/>
        </w:rPr>
        <w:t>16,</w:t>
      </w:r>
      <w:r>
        <w:rPr>
          <w:b/>
        </w:rPr>
        <w:t xml:space="preserve"> </w:t>
      </w:r>
      <w:r w:rsidRPr="00231A09">
        <w:rPr>
          <w:b/>
        </w:rPr>
        <w:t>liczba obiektów dostosowanych do potrzeb osób niepełnosprawnych i seniorów –</w:t>
      </w:r>
      <w:r>
        <w:rPr>
          <w:b/>
        </w:rPr>
        <w:t xml:space="preserve">6 sztuk, </w:t>
      </w:r>
      <w:r w:rsidRPr="00231A09">
        <w:rPr>
          <w:b/>
        </w:rPr>
        <w:t>liczba operacji nastawiona na innowacje –</w:t>
      </w:r>
      <w:r>
        <w:rPr>
          <w:b/>
        </w:rPr>
        <w:t xml:space="preserve"> </w:t>
      </w:r>
      <w:r w:rsidRPr="00231A09">
        <w:rPr>
          <w:b/>
        </w:rPr>
        <w:t>10 sztuk,</w:t>
      </w:r>
      <w:r>
        <w:rPr>
          <w:b/>
        </w:rPr>
        <w:t xml:space="preserve"> rezultatu: </w:t>
      </w:r>
      <w:r w:rsidRPr="00231A09">
        <w:rPr>
          <w:b/>
        </w:rPr>
        <w:t>wzrost liczby osób, korzystających z wybudowanych, przebudowanych lub wyposażonych obiektów z: o 30% do o 40%,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231A09" w:rsidRPr="009F37D1" w:rsidTr="00FC345D">
        <w:tc>
          <w:tcPr>
            <w:tcW w:w="1335" w:type="dxa"/>
            <w:gridSpan w:val="2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31A09" w:rsidRDefault="00231A09" w:rsidP="00231A09">
      <w:pPr>
        <w:jc w:val="both"/>
        <w:rPr>
          <w:b/>
        </w:rPr>
      </w:pPr>
    </w:p>
    <w:p w:rsidR="00231A09" w:rsidRDefault="00231A09" w:rsidP="00231A0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Czy jesteś za przeniesieniem wolnych środków w wysokości </w:t>
      </w:r>
      <w:r w:rsidRPr="00231A09">
        <w:rPr>
          <w:b/>
        </w:rPr>
        <w:t>18 107,18</w:t>
      </w:r>
      <w:r>
        <w:rPr>
          <w:b/>
        </w:rPr>
        <w:t xml:space="preserve"> zł z przedsięwzięcia: </w:t>
      </w:r>
      <w:r w:rsidRPr="00231A09">
        <w:rPr>
          <w:b/>
        </w:rPr>
        <w:t>1.2.2.  Promowanie i zachowanie rybackiego charakteru obszaru</w:t>
      </w:r>
      <w:r>
        <w:rPr>
          <w:b/>
        </w:rPr>
        <w:t xml:space="preserve"> oraz </w:t>
      </w:r>
      <w:r w:rsidRPr="00231A09">
        <w:rPr>
          <w:b/>
        </w:rPr>
        <w:t>233 692,08</w:t>
      </w:r>
      <w:r>
        <w:rPr>
          <w:b/>
        </w:rPr>
        <w:t xml:space="preserve"> zł z przedsięwzięcia: </w:t>
      </w:r>
      <w:r w:rsidRPr="00231A09">
        <w:rPr>
          <w:b/>
        </w:rPr>
        <w:t>2.3.4. Podejmowanie lub rozwój działalności gospodarczej związanej z wodnym potencjałem obszaru</w:t>
      </w:r>
      <w:r>
        <w:rPr>
          <w:b/>
        </w:rPr>
        <w:t xml:space="preserve"> na realizację przedsięwzięcia: 3.2.1.</w:t>
      </w:r>
      <w:r w:rsidRPr="00231A09">
        <w:rPr>
          <w:b/>
        </w:rPr>
        <w:t xml:space="preserve"> Rozwijanie łańcuchów dostaw produktów sektora rybackiego</w:t>
      </w:r>
      <w:r>
        <w:rPr>
          <w:b/>
        </w:rPr>
        <w:t>?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231A09" w:rsidRPr="009F37D1" w:rsidTr="00FC345D">
        <w:tc>
          <w:tcPr>
            <w:tcW w:w="1335" w:type="dxa"/>
            <w:gridSpan w:val="2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231A09" w:rsidRPr="009F37D1" w:rsidTr="00FC345D">
        <w:tc>
          <w:tcPr>
            <w:tcW w:w="813" w:type="dxa"/>
            <w:shd w:val="clear" w:color="auto" w:fill="auto"/>
            <w:vAlign w:val="center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522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1A09" w:rsidRPr="009F37D1" w:rsidRDefault="00231A09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31A09" w:rsidRDefault="00231A09" w:rsidP="00231A09"/>
    <w:p w:rsidR="00231A09" w:rsidRDefault="00231A09" w:rsidP="00265310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265310">
        <w:rPr>
          <w:b/>
        </w:rPr>
        <w:t>Czy jesteś za przypisaniem do przedsięwzięcia:</w:t>
      </w:r>
      <w:r>
        <w:t xml:space="preserve"> </w:t>
      </w:r>
      <w:r w:rsidRPr="00231A09">
        <w:rPr>
          <w:b/>
        </w:rPr>
        <w:t>3.2.1. Rozwijanie łańcuchów dostaw produktów sektora rybackiego</w:t>
      </w:r>
      <w:r>
        <w:rPr>
          <w:b/>
        </w:rPr>
        <w:t xml:space="preserve"> wskaźników: produktu: </w:t>
      </w:r>
      <w:r w:rsidRPr="00231A09">
        <w:rPr>
          <w:b/>
        </w:rPr>
        <w:t>liczba przedsięwzięć polegająca na tworzeniu lub rozwijaniu łańcu</w:t>
      </w:r>
      <w:r w:rsidR="00265310">
        <w:rPr>
          <w:b/>
        </w:rPr>
        <w:t xml:space="preserve">chów dostaw produktów rybactwa </w:t>
      </w:r>
      <w:r w:rsidRPr="00231A09">
        <w:rPr>
          <w:b/>
        </w:rPr>
        <w:t>-</w:t>
      </w:r>
      <w:r>
        <w:rPr>
          <w:b/>
        </w:rPr>
        <w:t xml:space="preserve"> </w:t>
      </w:r>
      <w:r w:rsidRPr="00231A09">
        <w:rPr>
          <w:b/>
        </w:rPr>
        <w:t>8</w:t>
      </w:r>
      <w:r>
        <w:rPr>
          <w:b/>
        </w:rPr>
        <w:t xml:space="preserve">, </w:t>
      </w:r>
      <w:r w:rsidRPr="00231A09">
        <w:rPr>
          <w:b/>
        </w:rPr>
        <w:t xml:space="preserve">liczba operacji </w:t>
      </w:r>
      <w:r>
        <w:rPr>
          <w:b/>
        </w:rPr>
        <w:t xml:space="preserve">nastawiona na innowacyjność – </w:t>
      </w:r>
      <w:r w:rsidRPr="00231A09">
        <w:rPr>
          <w:b/>
        </w:rPr>
        <w:t>3</w:t>
      </w:r>
      <w:r>
        <w:rPr>
          <w:b/>
        </w:rPr>
        <w:t xml:space="preserve">; rezultatu: </w:t>
      </w:r>
      <w:r w:rsidRPr="00231A09">
        <w:rPr>
          <w:b/>
        </w:rPr>
        <w:t>liczba utworzonych l</w:t>
      </w:r>
      <w:r>
        <w:rPr>
          <w:b/>
        </w:rPr>
        <w:t xml:space="preserve">ub utrzymanych miejsc pracy – </w:t>
      </w:r>
      <w:r w:rsidRPr="00231A09">
        <w:rPr>
          <w:b/>
        </w:rPr>
        <w:t>8</w:t>
      </w:r>
      <w:r>
        <w:rPr>
          <w:b/>
        </w:rPr>
        <w:t xml:space="preserve">, </w:t>
      </w:r>
      <w:r w:rsidRPr="00231A09">
        <w:rPr>
          <w:b/>
        </w:rPr>
        <w:t>liczba zatrudnionych osób należą</w:t>
      </w:r>
      <w:r>
        <w:rPr>
          <w:b/>
        </w:rPr>
        <w:t xml:space="preserve">cych do grup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– </w:t>
      </w:r>
      <w:r w:rsidRPr="00231A09">
        <w:rPr>
          <w:b/>
        </w:rPr>
        <w:t>4</w:t>
      </w:r>
      <w:r>
        <w:rPr>
          <w:b/>
        </w:rPr>
        <w:t>?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2"/>
        <w:gridCol w:w="7443"/>
      </w:tblGrid>
      <w:tr w:rsidR="00265310" w:rsidRPr="009F37D1" w:rsidTr="00FC345D">
        <w:tc>
          <w:tcPr>
            <w:tcW w:w="1335" w:type="dxa"/>
            <w:gridSpan w:val="2"/>
            <w:shd w:val="clear" w:color="auto" w:fill="D9D9D9"/>
          </w:tcPr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  <w:tc>
          <w:tcPr>
            <w:tcW w:w="7443" w:type="dxa"/>
            <w:shd w:val="clear" w:color="auto" w:fill="D9D9D9"/>
          </w:tcPr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Uzasadnienie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propozycja</w:t>
            </w:r>
          </w:p>
        </w:tc>
      </w:tr>
      <w:tr w:rsidR="00265310" w:rsidRPr="009F37D1" w:rsidTr="00FC345D">
        <w:tc>
          <w:tcPr>
            <w:tcW w:w="813" w:type="dxa"/>
            <w:shd w:val="clear" w:color="auto" w:fill="auto"/>
            <w:vAlign w:val="center"/>
          </w:tcPr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22" w:type="dxa"/>
            <w:shd w:val="clear" w:color="auto" w:fill="auto"/>
          </w:tcPr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</w:tc>
      </w:tr>
      <w:tr w:rsidR="00265310" w:rsidRPr="009F37D1" w:rsidTr="00FC345D">
        <w:tc>
          <w:tcPr>
            <w:tcW w:w="813" w:type="dxa"/>
            <w:shd w:val="clear" w:color="auto" w:fill="auto"/>
            <w:vAlign w:val="center"/>
          </w:tcPr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37D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nie</w:t>
            </w:r>
          </w:p>
        </w:tc>
        <w:tc>
          <w:tcPr>
            <w:tcW w:w="522" w:type="dxa"/>
            <w:shd w:val="clear" w:color="auto" w:fill="auto"/>
          </w:tcPr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5310" w:rsidRPr="009F37D1" w:rsidRDefault="00265310" w:rsidP="00FC345D">
            <w:pPr>
              <w:suppressAutoHyphens/>
              <w:autoSpaceDN w:val="0"/>
              <w:spacing w:before="40" w:after="40" w:line="276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31A09" w:rsidRPr="00231A09" w:rsidRDefault="00231A09" w:rsidP="00231A09">
      <w:pPr>
        <w:pStyle w:val="Akapitzlist"/>
        <w:rPr>
          <w:b/>
        </w:rPr>
      </w:pPr>
    </w:p>
    <w:sectPr w:rsidR="00231A09" w:rsidRPr="0023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4ED"/>
    <w:multiLevelType w:val="hybridMultilevel"/>
    <w:tmpl w:val="710A14E4"/>
    <w:lvl w:ilvl="0" w:tplc="F6A00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35B20"/>
    <w:multiLevelType w:val="hybridMultilevel"/>
    <w:tmpl w:val="48F43BF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1"/>
    <w:rsid w:val="00231A09"/>
    <w:rsid w:val="00265310"/>
    <w:rsid w:val="004A353D"/>
    <w:rsid w:val="007A5062"/>
    <w:rsid w:val="00964F5E"/>
    <w:rsid w:val="009F37D1"/>
    <w:rsid w:val="00EE6357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A087"/>
  <w15:chartTrackingRefBased/>
  <w15:docId w15:val="{D0660CA2-BE65-4C6C-B8F5-66985702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4</cp:revision>
  <dcterms:created xsi:type="dcterms:W3CDTF">2021-06-15T14:57:00Z</dcterms:created>
  <dcterms:modified xsi:type="dcterms:W3CDTF">2021-06-18T09:00:00Z</dcterms:modified>
</cp:coreProperties>
</file>