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D06581" w:rsidRPr="00D06581" w:rsidRDefault="00565761" w:rsidP="009B1BF0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06581">
        <w:rPr>
          <w:rFonts w:ascii="Calibri" w:eastAsia="Calibri" w:hAnsi="Calibri" w:cs="Times New Roman"/>
        </w:rPr>
        <w:t xml:space="preserve">Termin ogłoszenia listy wnioskodawców wezwanych do złożenia uzupełnień: </w:t>
      </w:r>
      <w:r w:rsidR="00D06581">
        <w:rPr>
          <w:b/>
        </w:rPr>
        <w:t>20 października 2020r.</w:t>
      </w:r>
    </w:p>
    <w:p w:rsidR="00565761" w:rsidRPr="00D06581" w:rsidRDefault="00565761" w:rsidP="009B1BF0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D0658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D06581">
          <w:rPr>
            <w:rFonts w:ascii="Calibri" w:eastAsia="Calibri" w:hAnsi="Calibri" w:cs="Times New Roman"/>
          </w:rPr>
          <w:t>www.sgr.org.pl</w:t>
        </w:r>
      </w:hyperlink>
      <w:r w:rsidRPr="00D0658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565761"/>
    <w:rsid w:val="007A5062"/>
    <w:rsid w:val="00D06581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122A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2</cp:revision>
  <dcterms:created xsi:type="dcterms:W3CDTF">2019-08-28T07:01:00Z</dcterms:created>
  <dcterms:modified xsi:type="dcterms:W3CDTF">2020-08-13T14:05:00Z</dcterms:modified>
</cp:coreProperties>
</file>